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hyphen-sa</w:t>
      </w:r>
      <w:r>
        <w:rPr>
          <w:rStyle w:val="a0"/>
          <w:rFonts w:ascii="微软雅黑" w:hAnsi="微软雅黑"/>
          <w:b w:val="0"/>
          <w:sz w:val="21"/>
        </w:rPr>
        <w:t xml:space="preserve"> </w:t>
      </w:r>
      <w:r>
        <w:rPr>
          <w:rStyle w:val="a0"/>
          <w:rFonts w:ascii="微软雅黑" w:hAnsi="微软雅黑"/>
          <w:b w:val="0"/>
          <w:sz w:val="21"/>
        </w:rPr>
        <w:t>0.20110915</w:t>
      </w:r>
    </w:p>
    <w:p>
      <w:pPr/>
      <w:r>
        <w:rPr>
          <w:rStyle w:val="a0"/>
          <w:rFonts w:ascii="Arial" w:hAnsi="Arial"/>
          <w:b/>
        </w:rPr>
        <w:t xml:space="preserve">Copyright notice: </w:t>
      </w:r>
    </w:p>
    <w:p>
      <w:pPr/>
      <w:r>
        <w:rPr>
          <w:rStyle w:val="a0"/>
          <w:rFonts w:ascii="宋体" w:hAnsi="宋体"/>
          <w:sz w:val="22"/>
        </w:rPr>
        <w:t>Copyright (C) 2006-2011 Yves Codet</w:t>
      </w:r>
    </w:p>
    <w:p>
      <w:pPr/>
    </w:p>
    <w:p>
      <w:pPr/>
      <w:r>
        <w:rPr>
          <w:rStyle w:val="a0"/>
          <w:b/>
        </w:rPr>
        <w:t>License:</w:t>
      </w:r>
      <w:r>
        <w:rPr>
          <w:rStyle w:val="a0"/>
        </w:rPr>
        <w:t xml:space="preserve"> </w:t>
      </w:r>
      <w:r>
        <w:rPr>
          <w:rStyle w:val="a0"/>
          <w:sz w:val="21"/>
        </w:rPr>
        <w:t>LPPL</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 xml:space="preserve">This license gives terms under which files of The Program may be distributed and modified. Individual files may </w:t>
      </w:r>
      <w:r>
        <w:rPr>
          <w:rStyle w:val="a0"/>
        </w:rPr>
        <w:t>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